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PREGÃO PRESENCIAL Nº26/2019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EMPRESAS CLASSIFICADAS: </w:t>
      </w: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5F5F5"/>
        </w:rPr>
        <w:t>JAGUARENSE TRANSPORTE E TERRAPLANAGEM LTDA EPP</w:t>
      </w:r>
      <w:bookmarkStart w:id="0" w:name="_GoBack"/>
      <w:bookmarkEnd w:id="0"/>
    </w:p>
    <w:p>
      <w:pPr>
        <w:jc w:val="left"/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EMPRESAS DESCLASSIFICAS: 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F72714D"/>
    <w:rsid w:val="12FA6F63"/>
    <w:rsid w:val="42A96AFB"/>
    <w:rsid w:val="7E8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r.spaixao</cp:lastModifiedBy>
  <dcterms:modified xsi:type="dcterms:W3CDTF">2019-07-22T13:50:56Z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