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  <w:t>REGISTRO DE PREÇOS Nº01/2019</w:t>
      </w:r>
    </w:p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</w:p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  <w:t>CLASSIFICADOS/DESCLASSIFICADOS</w:t>
      </w:r>
    </w:p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</w:p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</w:p>
    <w:p>
      <w:pPr>
        <w:jc w:val="both"/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  <w:t>EMPRESAS CLASSIFICADAS:</w:t>
      </w:r>
    </w:p>
    <w:p>
      <w:pPr>
        <w:jc w:val="both"/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</w:pP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  <w:t>Deivid Geovane Moreira Costa ME;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  <w:t>Gilson Barbosa dos Santos Filho ME;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  <w:t>Junia Souza Santos ME;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  <w:t>Padaria e Confeitaria Fruto da Massa LTDA ME;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  <w:t>Rosana Macena Scoassante ME;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  <w:t>Scoassante e Cesconeto LTDA;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  <w:t>Sirley de Olímpio ME;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  <w:t>Wilson Santa Cruz de Oliveira ME.</w:t>
      </w:r>
    </w:p>
    <w:p>
      <w:pPr>
        <w:jc w:val="left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</w:p>
    <w:p>
      <w:pPr>
        <w:jc w:val="left"/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  <w:t xml:space="preserve">EMPRESAS DESCLASSIFICAS: </w:t>
      </w:r>
    </w:p>
    <w:p>
      <w:pPr>
        <w:jc w:val="left"/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</w:pPr>
    </w:p>
    <w:p>
      <w:pPr>
        <w:numPr>
          <w:ilvl w:val="0"/>
          <w:numId w:val="2"/>
        </w:numPr>
        <w:ind w:left="420" w:leftChars="0" w:hanging="420" w:firstLineChars="0"/>
        <w:jc w:val="both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  <w:t xml:space="preserve">Gilson Barbosa dos Santos Filho ME - </w:t>
      </w:r>
      <w:r>
        <w:rPr>
          <w:rFonts w:hint="default" w:ascii="Arial" w:hAnsi="Arial" w:cs="Arial"/>
          <w:b w:val="0"/>
          <w:bCs w:val="0"/>
          <w:sz w:val="24"/>
          <w:szCs w:val="24"/>
          <w:u w:val="single"/>
          <w:lang w:val="pt-BR"/>
        </w:rPr>
        <w:t>Motivo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  <w:t>: Erro na confecção no item 22, acarretando um valor impraticável.</w:t>
      </w:r>
    </w:p>
    <w:p>
      <w:pPr>
        <w:jc w:val="both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</w:p>
    <w:p>
      <w:pPr>
        <w:numPr>
          <w:ilvl w:val="0"/>
          <w:numId w:val="2"/>
        </w:numPr>
        <w:ind w:left="420" w:leftChars="0" w:hanging="420" w:firstLineChars="0"/>
        <w:jc w:val="both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  <w:t xml:space="preserve">Rosana Macena Scoassante ME - </w:t>
      </w:r>
      <w:r>
        <w:rPr>
          <w:rFonts w:hint="default" w:ascii="Arial" w:hAnsi="Arial" w:cs="Arial"/>
          <w:b w:val="0"/>
          <w:bCs w:val="0"/>
          <w:sz w:val="24"/>
          <w:szCs w:val="24"/>
          <w:u w:val="single"/>
          <w:lang w:val="pt-BR"/>
        </w:rPr>
        <w:t>Motivo: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  <w:t xml:space="preserve"> Erro na confecção no item 22, acarretando um valor impraticável.</w:t>
      </w:r>
    </w:p>
    <w:p>
      <w:pPr>
        <w:jc w:val="both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</w:p>
    <w:p>
      <w:pPr>
        <w:numPr>
          <w:ilvl w:val="0"/>
          <w:numId w:val="2"/>
        </w:numPr>
        <w:ind w:left="420" w:leftChars="0" w:hanging="420" w:firstLineChars="0"/>
        <w:jc w:val="both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  <w:t xml:space="preserve">Scoassante e Cesconeto LTDA - </w:t>
      </w:r>
      <w:r>
        <w:rPr>
          <w:rFonts w:hint="default" w:ascii="Arial" w:hAnsi="Arial" w:cs="Arial"/>
          <w:b w:val="0"/>
          <w:bCs w:val="0"/>
          <w:sz w:val="24"/>
          <w:szCs w:val="24"/>
          <w:u w:val="single"/>
          <w:lang w:val="pt-BR"/>
        </w:rPr>
        <w:t>Motivo: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  <w:t xml:space="preserve"> Erro na confecção no item 22, acarretando um valor impraticável.</w:t>
      </w:r>
    </w:p>
    <w:p>
      <w:pPr>
        <w:numPr>
          <w:numId w:val="0"/>
        </w:numPr>
        <w:ind w:leftChars="0"/>
        <w:jc w:val="both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9781" w:type="dxa"/>
      <w:tblInd w:w="70" w:type="dxa"/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9781"/>
    </w:tblGrid>
    <w:tr>
      <w:tblPrEx>
        <w:tblLayout w:type="fixed"/>
        <w:tblCellMar>
          <w:top w:w="0" w:type="dxa"/>
          <w:left w:w="70" w:type="dxa"/>
          <w:bottom w:w="0" w:type="dxa"/>
          <w:right w:w="70" w:type="dxa"/>
        </w:tblCellMar>
      </w:tblPrEx>
      <w:trPr>
        <w:trHeight w:val="1171" w:hRule="atLeast"/>
      </w:trPr>
      <w:tc>
        <w:tcPr>
          <w:tcW w:w="9781" w:type="dxa"/>
          <w:vAlign w:val="top"/>
        </w:tcPr>
        <w:p>
          <w:pPr>
            <w:pStyle w:val="2"/>
            <w:tabs>
              <w:tab w:val="center" w:pos="4419"/>
              <w:tab w:val="right" w:pos="8838"/>
              <w:tab w:val="clear" w:pos="4252"/>
              <w:tab w:val="clear" w:pos="8504"/>
            </w:tabs>
            <w:spacing w:line="360" w:lineRule="auto"/>
            <w:jc w:val="center"/>
            <w:rPr>
              <w:b/>
              <w:i/>
              <w:sz w:val="24"/>
            </w:rPr>
          </w:pPr>
          <w:r>
            <w:pict>
              <v:shape id="_x0000_s4097" o:spid="_x0000_s4097" o:spt="75" type="#_x0000_t75" style="position:absolute;left:0pt;margin-left:20.6pt;margin-top:-6.55pt;height:60.6pt;width:60.85pt;z-index:251658240;mso-width-relative:page;mso-height-relative:page;" o:ole="t" fillcolor="#FFFFFF" filled="t" stroked="f" coordsize="21600,21600">
                <v:path/>
                <v:fill on="t" color2="#000000" focussize="0,0"/>
                <v:stroke on="f"/>
                <v:imagedata r:id="rId2" o:title=""/>
                <o:lock v:ext="edit" aspectratio="t"/>
                <v:textbox inset="0mm,0mm,0mm,0mm"/>
              </v:shape>
              <o:OLEObject Type="Embed" ProgID="" ShapeID="_x0000_s4097" DrawAspect="Content" ObjectID="_1468075725" r:id="rId1">
                <o:LockedField>false</o:LockedField>
              </o:OLEObject>
            </w:pict>
          </w:r>
          <w:r>
            <w:rPr>
              <w:b/>
              <w:i/>
              <w:sz w:val="24"/>
            </w:rPr>
            <w:t>PREFEITURA MUNICIPAL DE CONCEIÇÃO DA BARRA</w:t>
          </w:r>
        </w:p>
        <w:p>
          <w:pPr>
            <w:pStyle w:val="2"/>
            <w:tabs>
              <w:tab w:val="center" w:pos="4419"/>
              <w:tab w:val="right" w:pos="8838"/>
              <w:tab w:val="clear" w:pos="4252"/>
              <w:tab w:val="clear" w:pos="8504"/>
            </w:tabs>
            <w:spacing w:line="360" w:lineRule="auto"/>
            <w:jc w:val="center"/>
            <w:rPr>
              <w:i/>
              <w:sz w:val="24"/>
            </w:rPr>
          </w:pPr>
          <w:r>
            <w:rPr>
              <w:b/>
              <w:i/>
              <w:sz w:val="24"/>
            </w:rPr>
            <w:t>ESTADO DO ESPÍRITO SANTO</w:t>
          </w:r>
        </w:p>
        <w:p>
          <w:pPr>
            <w:pStyle w:val="2"/>
            <w:pBdr>
              <w:bottom w:val="single" w:color="auto" w:sz="12" w:space="1"/>
            </w:pBdr>
            <w:tabs>
              <w:tab w:val="center" w:pos="4419"/>
              <w:tab w:val="right" w:pos="8838"/>
              <w:tab w:val="clear" w:pos="4252"/>
              <w:tab w:val="clear" w:pos="8504"/>
            </w:tabs>
            <w:jc w:val="center"/>
          </w:pPr>
        </w:p>
      </w:tc>
    </w:tr>
  </w:tbl>
  <w:p>
    <w:pPr>
      <w:pStyle w:val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F92B5"/>
    <w:multiLevelType w:val="singleLevel"/>
    <w:tmpl w:val="218F92B5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394A1AA9"/>
    <w:multiLevelType w:val="singleLevel"/>
    <w:tmpl w:val="394A1AA9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A6F63"/>
    <w:rsid w:val="07D716F2"/>
    <w:rsid w:val="0CDF664F"/>
    <w:rsid w:val="0F72714D"/>
    <w:rsid w:val="12FA6F63"/>
    <w:rsid w:val="26D57EDC"/>
    <w:rsid w:val="46CC1E7B"/>
    <w:rsid w:val="748C0B55"/>
    <w:rsid w:val="7AE6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3">
    <w:name w:val="footer"/>
    <w:basedOn w:val="1"/>
    <w:qFormat/>
    <w:uiPriority w:val="0"/>
    <w:pPr>
      <w:tabs>
        <w:tab w:val="center" w:pos="4252"/>
        <w:tab w:val="right" w:pos="8504"/>
      </w:tabs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2019-05-20T19:13:00Z</dcterms:created>
  <dc:creator>cbvieira</dc:creator>
  <cp:lastModifiedBy>cbvieira</cp:lastModifiedBy>
  <dcterms:modified xsi:type="dcterms:W3CDTF">2019-05-21T12:12:37Z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